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D3" w:rsidRPr="00E27AD3" w:rsidRDefault="00E27AD3" w:rsidP="00E27AD3">
      <w:pPr>
        <w:spacing w:line="240" w:lineRule="auto"/>
        <w:jc w:val="center"/>
        <w:rPr>
          <w:b/>
          <w:sz w:val="32"/>
        </w:rPr>
      </w:pPr>
      <w:r w:rsidRPr="00E27AD3">
        <w:rPr>
          <w:b/>
          <w:sz w:val="32"/>
        </w:rPr>
        <w:t>Assignment POMS Forecasting</w:t>
      </w:r>
    </w:p>
    <w:p w:rsidR="00857F0D" w:rsidRDefault="000E205C" w:rsidP="00E27AD3">
      <w:pPr>
        <w:pStyle w:val="ListParagraph"/>
        <w:numPr>
          <w:ilvl w:val="0"/>
          <w:numId w:val="1"/>
        </w:numPr>
        <w:spacing w:after="0" w:line="240" w:lineRule="auto"/>
      </w:pPr>
      <w:r w:rsidRPr="000E205C">
        <w:t>Lenovo uses the ZX-81 chip in some of its laptop</w:t>
      </w:r>
      <w:r>
        <w:t xml:space="preserve"> </w:t>
      </w:r>
      <w:r w:rsidRPr="000E205C">
        <w:t>computers. The prices for the chip during the past 12 months were as follows: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2221"/>
        <w:gridCol w:w="2188"/>
        <w:gridCol w:w="2221"/>
      </w:tblGrid>
      <w:tr w:rsidR="000E205C" w:rsidRPr="000E205C" w:rsidTr="000E205C">
        <w:trPr>
          <w:trHeight w:val="667"/>
        </w:trPr>
        <w:tc>
          <w:tcPr>
            <w:tcW w:w="2188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BoldCn" w:eastAsia="Times New Roman" w:hAnsi="FrutigerLTCom-BoldCn" w:cs="Times New Roman"/>
                <w:b/>
                <w:bCs/>
                <w:color w:val="FFFFFF"/>
                <w:sz w:val="16"/>
                <w:szCs w:val="16"/>
              </w:rPr>
              <w:t>MONTH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242021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BoldCn" w:eastAsia="Times New Roman" w:hAnsi="FrutigerLTCom-BoldCn" w:cs="Times New Roman"/>
                <w:b/>
                <w:bCs/>
                <w:color w:val="FFFFFF"/>
                <w:sz w:val="16"/>
                <w:szCs w:val="16"/>
              </w:rPr>
              <w:t xml:space="preserve">PRICE PERCHIP </w:t>
            </w:r>
          </w:p>
        </w:tc>
        <w:tc>
          <w:tcPr>
            <w:tcW w:w="2188" w:type="dxa"/>
            <w:tcBorders>
              <w:top w:val="single" w:sz="6" w:space="0" w:color="D2D2D4"/>
              <w:left w:val="single" w:sz="6" w:space="0" w:color="242021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BoldCn" w:eastAsia="Times New Roman" w:hAnsi="FrutigerLTCom-BoldCn" w:cs="Times New Roman"/>
                <w:b/>
                <w:bCs/>
                <w:color w:val="FFFFFF"/>
                <w:sz w:val="16"/>
                <w:szCs w:val="16"/>
              </w:rPr>
              <w:t>MONTH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BoldCn" w:eastAsia="Times New Roman" w:hAnsi="FrutigerLTCom-BoldCn" w:cs="Times New Roman"/>
                <w:b/>
                <w:bCs/>
                <w:color w:val="FFFFFF"/>
                <w:sz w:val="16"/>
                <w:szCs w:val="16"/>
              </w:rPr>
              <w:t>PRICE PERCHIP</w:t>
            </w:r>
          </w:p>
        </w:tc>
      </w:tr>
      <w:tr w:rsidR="000E205C" w:rsidRPr="000E205C" w:rsidTr="000E205C">
        <w:trPr>
          <w:trHeight w:val="320"/>
        </w:trPr>
        <w:tc>
          <w:tcPr>
            <w:tcW w:w="2188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January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242021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$1.80 </w:t>
            </w:r>
          </w:p>
        </w:tc>
        <w:tc>
          <w:tcPr>
            <w:tcW w:w="2188" w:type="dxa"/>
            <w:tcBorders>
              <w:top w:val="single" w:sz="6" w:space="0" w:color="D2D2D4"/>
              <w:left w:val="single" w:sz="6" w:space="0" w:color="242021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July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1.80</w:t>
            </w:r>
          </w:p>
        </w:tc>
      </w:tr>
      <w:tr w:rsidR="000E205C" w:rsidRPr="000E205C" w:rsidTr="000E205C">
        <w:trPr>
          <w:trHeight w:val="320"/>
        </w:trPr>
        <w:tc>
          <w:tcPr>
            <w:tcW w:w="2188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February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242021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1.67 </w:t>
            </w:r>
          </w:p>
        </w:tc>
        <w:tc>
          <w:tcPr>
            <w:tcW w:w="2188" w:type="dxa"/>
            <w:tcBorders>
              <w:top w:val="single" w:sz="6" w:space="0" w:color="D2D2D4"/>
              <w:left w:val="single" w:sz="6" w:space="0" w:color="242021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August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1.83</w:t>
            </w:r>
          </w:p>
        </w:tc>
      </w:tr>
      <w:tr w:rsidR="000E205C" w:rsidRPr="000E205C" w:rsidTr="000E205C">
        <w:trPr>
          <w:trHeight w:val="320"/>
        </w:trPr>
        <w:tc>
          <w:tcPr>
            <w:tcW w:w="2188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March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242021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1.70 </w:t>
            </w:r>
          </w:p>
        </w:tc>
        <w:tc>
          <w:tcPr>
            <w:tcW w:w="2188" w:type="dxa"/>
            <w:tcBorders>
              <w:top w:val="single" w:sz="6" w:space="0" w:color="D2D2D4"/>
              <w:left w:val="single" w:sz="6" w:space="0" w:color="242021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September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1.70</w:t>
            </w:r>
          </w:p>
        </w:tc>
      </w:tr>
      <w:tr w:rsidR="000E205C" w:rsidRPr="000E205C" w:rsidTr="000E205C">
        <w:trPr>
          <w:trHeight w:val="347"/>
        </w:trPr>
        <w:tc>
          <w:tcPr>
            <w:tcW w:w="2188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April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242021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1.85 </w:t>
            </w:r>
          </w:p>
        </w:tc>
        <w:tc>
          <w:tcPr>
            <w:tcW w:w="2188" w:type="dxa"/>
            <w:tcBorders>
              <w:top w:val="single" w:sz="6" w:space="0" w:color="D2D2D4"/>
              <w:left w:val="single" w:sz="6" w:space="0" w:color="242021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October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1.65</w:t>
            </w:r>
          </w:p>
        </w:tc>
      </w:tr>
      <w:tr w:rsidR="000E205C" w:rsidRPr="000E205C" w:rsidTr="000E205C">
        <w:trPr>
          <w:trHeight w:val="320"/>
        </w:trPr>
        <w:tc>
          <w:tcPr>
            <w:tcW w:w="2188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May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242021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1.90 </w:t>
            </w:r>
          </w:p>
        </w:tc>
        <w:tc>
          <w:tcPr>
            <w:tcW w:w="2188" w:type="dxa"/>
            <w:tcBorders>
              <w:top w:val="single" w:sz="6" w:space="0" w:color="D2D2D4"/>
              <w:left w:val="single" w:sz="6" w:space="0" w:color="242021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November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1.70</w:t>
            </w:r>
          </w:p>
        </w:tc>
      </w:tr>
      <w:tr w:rsidR="000E205C" w:rsidRPr="000E205C" w:rsidTr="000E205C">
        <w:trPr>
          <w:trHeight w:val="320"/>
        </w:trPr>
        <w:tc>
          <w:tcPr>
            <w:tcW w:w="2188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June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242021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1.87 </w:t>
            </w:r>
          </w:p>
        </w:tc>
        <w:tc>
          <w:tcPr>
            <w:tcW w:w="2188" w:type="dxa"/>
            <w:tcBorders>
              <w:top w:val="single" w:sz="6" w:space="0" w:color="D2D2D4"/>
              <w:left w:val="single" w:sz="6" w:space="0" w:color="242021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December </w:t>
            </w:r>
          </w:p>
        </w:tc>
        <w:tc>
          <w:tcPr>
            <w:tcW w:w="2221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1.75</w:t>
            </w:r>
          </w:p>
        </w:tc>
      </w:tr>
    </w:tbl>
    <w:p w:rsidR="000E205C" w:rsidRPr="000E205C" w:rsidRDefault="000E205C" w:rsidP="00E27AD3">
      <w:pPr>
        <w:spacing w:after="0" w:line="240" w:lineRule="auto"/>
      </w:pPr>
      <w:r w:rsidRPr="000E205C">
        <w:t>a) Use a 2-month moving average on all the data and plot the</w:t>
      </w:r>
      <w:r>
        <w:t xml:space="preserve"> </w:t>
      </w:r>
      <w:r w:rsidRPr="000E205C">
        <w:t>averages and the prices.</w:t>
      </w:r>
    </w:p>
    <w:p w:rsidR="000E205C" w:rsidRPr="000E205C" w:rsidRDefault="000E205C" w:rsidP="00E27AD3">
      <w:pPr>
        <w:spacing w:after="0" w:line="240" w:lineRule="auto"/>
      </w:pPr>
      <w:r w:rsidRPr="000E205C">
        <w:t>b) Use a 3-month moving average and add the 3-month plot to</w:t>
      </w:r>
      <w:r>
        <w:t xml:space="preserve"> </w:t>
      </w:r>
      <w:r w:rsidRPr="000E205C">
        <w:t>the graph created in part (a).</w:t>
      </w:r>
    </w:p>
    <w:p w:rsidR="000E205C" w:rsidRPr="000E205C" w:rsidRDefault="000E205C" w:rsidP="00E27AD3">
      <w:pPr>
        <w:spacing w:after="0" w:line="240" w:lineRule="auto"/>
      </w:pPr>
      <w:r w:rsidRPr="000E205C">
        <w:t>c) Which is better (using the mean absolute deviation): the</w:t>
      </w:r>
      <w:r>
        <w:t xml:space="preserve"> </w:t>
      </w:r>
      <w:r w:rsidRPr="000E205C">
        <w:t>2-month average or the 3-month average?</w:t>
      </w:r>
    </w:p>
    <w:p w:rsidR="000E205C" w:rsidRDefault="000E205C" w:rsidP="00E27AD3">
      <w:pPr>
        <w:spacing w:after="0" w:line="240" w:lineRule="auto"/>
      </w:pPr>
      <w:r w:rsidRPr="000E205C">
        <w:t>d) Compute the forecasts for each month using exponential</w:t>
      </w:r>
      <w:r>
        <w:t xml:space="preserve"> </w:t>
      </w:r>
      <w:r w:rsidRPr="000E205C">
        <w:t xml:space="preserve">smoothing, with an initial forecast for January of $1.80. Use </w:t>
      </w:r>
      <w:r w:rsidRPr="000E205C">
        <w:rPr>
          <w:rFonts w:ascii="MathematicalPiLTStd-1" w:hAnsi="MathematicalPiLTStd-1"/>
        </w:rPr>
        <w:t>a</w:t>
      </w:r>
      <w:r>
        <w:rPr>
          <w:rFonts w:ascii="MathematicalPiLTStd-1" w:hAnsi="MathematicalPiLTStd-1"/>
        </w:rPr>
        <w:t xml:space="preserve"> </w:t>
      </w:r>
      <w:r w:rsidRPr="000E205C">
        <w:rPr>
          <w:rFonts w:ascii="PearsonMATHPRO08" w:hAnsi="PearsonMATHPRO08"/>
        </w:rPr>
        <w:t xml:space="preserve">= </w:t>
      </w:r>
      <w:r w:rsidRPr="000E205C">
        <w:t xml:space="preserve">.1, then </w:t>
      </w:r>
      <w:r w:rsidRPr="000E205C">
        <w:rPr>
          <w:rFonts w:ascii="MathematicalPiLTStd-1" w:hAnsi="MathematicalPiLTStd-1"/>
        </w:rPr>
        <w:t xml:space="preserve">a </w:t>
      </w:r>
      <w:r w:rsidRPr="000E205C">
        <w:rPr>
          <w:rFonts w:ascii="PearsonMATHPRO08" w:hAnsi="PearsonMATHPRO08"/>
        </w:rPr>
        <w:t xml:space="preserve">= </w:t>
      </w:r>
      <w:r w:rsidRPr="000E205C">
        <w:t xml:space="preserve">.3, and finally </w:t>
      </w:r>
      <w:r w:rsidRPr="000E205C">
        <w:rPr>
          <w:rFonts w:ascii="MathematicalPiLTStd-1" w:hAnsi="MathematicalPiLTStd-1"/>
        </w:rPr>
        <w:t xml:space="preserve">a </w:t>
      </w:r>
      <w:r w:rsidRPr="000E205C">
        <w:rPr>
          <w:rFonts w:ascii="PearsonMATHPRO08" w:hAnsi="PearsonMATHPRO08"/>
        </w:rPr>
        <w:t xml:space="preserve">= </w:t>
      </w:r>
      <w:r w:rsidRPr="000E205C">
        <w:t xml:space="preserve">.5. Using MAD, which </w:t>
      </w:r>
      <w:proofErr w:type="gramStart"/>
      <w:r w:rsidRPr="000E205C">
        <w:rPr>
          <w:rFonts w:ascii="MathematicalPiLTStd-1" w:hAnsi="MathematicalPiLTStd-1"/>
        </w:rPr>
        <w:t>a</w:t>
      </w:r>
      <w:r>
        <w:rPr>
          <w:rFonts w:ascii="MathematicalPiLTStd-1" w:hAnsi="MathematicalPiLTStd-1"/>
        </w:rPr>
        <w:t xml:space="preserve"> </w:t>
      </w:r>
      <w:r w:rsidRPr="000E205C">
        <w:t>is</w:t>
      </w:r>
      <w:proofErr w:type="gramEnd"/>
      <w:r w:rsidRPr="000E205C">
        <w:t xml:space="preserve"> the best?</w:t>
      </w:r>
    </w:p>
    <w:p w:rsidR="000E205C" w:rsidRDefault="000E205C" w:rsidP="00E27AD3">
      <w:pPr>
        <w:spacing w:before="240" w:after="0" w:line="240" w:lineRule="auto"/>
      </w:pPr>
      <w:r>
        <w:t xml:space="preserve">2. </w:t>
      </w:r>
      <w:r w:rsidRPr="000E205C">
        <w:t xml:space="preserve">The monthly sales for </w:t>
      </w:r>
      <w:proofErr w:type="spellStart"/>
      <w:r w:rsidRPr="000E205C">
        <w:t>Yazici</w:t>
      </w:r>
      <w:proofErr w:type="spellEnd"/>
      <w:r>
        <w:t xml:space="preserve"> </w:t>
      </w:r>
      <w:r w:rsidRPr="000E205C">
        <w:t>Batteries, Inc., were as</w:t>
      </w:r>
      <w:r>
        <w:t xml:space="preserve"> follows</w:t>
      </w:r>
    </w:p>
    <w:p w:rsidR="000E205C" w:rsidRPr="000E205C" w:rsidRDefault="000E205C" w:rsidP="00E27AD3">
      <w:pPr>
        <w:spacing w:after="0" w:line="240" w:lineRule="auto"/>
        <w:jc w:val="left"/>
        <w:rPr>
          <w:rFonts w:eastAsia="Times New Roman" w:cs="Times New Roman"/>
          <w:vanish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3314"/>
      </w:tblGrid>
      <w:tr w:rsidR="000E205C" w:rsidRPr="000E205C" w:rsidTr="000E205C">
        <w:trPr>
          <w:trHeight w:val="244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BoldCn" w:eastAsia="Times New Roman" w:hAnsi="FrutigerLTCom-BoldCn" w:cs="Times New Roman"/>
                <w:b/>
                <w:bCs/>
                <w:color w:val="FFFFFF"/>
                <w:sz w:val="16"/>
                <w:szCs w:val="16"/>
              </w:rPr>
              <w:t xml:space="preserve">MONTH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BoldCn" w:eastAsia="Times New Roman" w:hAnsi="FrutigerLTCom-BoldCn" w:cs="Times New Roman"/>
                <w:b/>
                <w:bCs/>
                <w:color w:val="FFFFFF"/>
                <w:sz w:val="16"/>
                <w:szCs w:val="16"/>
              </w:rPr>
              <w:t>SALES</w:t>
            </w:r>
          </w:p>
        </w:tc>
      </w:tr>
      <w:tr w:rsidR="000E205C" w:rsidRPr="000E205C" w:rsidTr="000E205C">
        <w:trPr>
          <w:trHeight w:val="265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January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20</w:t>
            </w:r>
          </w:p>
        </w:tc>
      </w:tr>
      <w:tr w:rsidR="000E205C" w:rsidRPr="000E205C" w:rsidTr="000E205C">
        <w:trPr>
          <w:trHeight w:val="244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February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21</w:t>
            </w:r>
          </w:p>
        </w:tc>
      </w:tr>
      <w:tr w:rsidR="000E205C" w:rsidRPr="000E205C" w:rsidTr="000E205C">
        <w:trPr>
          <w:trHeight w:val="244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March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15</w:t>
            </w:r>
          </w:p>
        </w:tc>
      </w:tr>
      <w:tr w:rsidR="000E205C" w:rsidRPr="000E205C" w:rsidTr="000E205C">
        <w:trPr>
          <w:trHeight w:val="244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April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14</w:t>
            </w:r>
          </w:p>
        </w:tc>
      </w:tr>
      <w:tr w:rsidR="000E205C" w:rsidRPr="000E205C" w:rsidTr="000E205C">
        <w:trPr>
          <w:trHeight w:val="265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May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13</w:t>
            </w:r>
          </w:p>
        </w:tc>
      </w:tr>
      <w:tr w:rsidR="000E205C" w:rsidRPr="000E205C" w:rsidTr="000E205C">
        <w:trPr>
          <w:trHeight w:val="244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June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16</w:t>
            </w:r>
          </w:p>
        </w:tc>
      </w:tr>
      <w:tr w:rsidR="000E205C" w:rsidRPr="000E205C" w:rsidTr="000E205C">
        <w:trPr>
          <w:trHeight w:val="244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July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17</w:t>
            </w:r>
          </w:p>
        </w:tc>
      </w:tr>
      <w:tr w:rsidR="000E205C" w:rsidRPr="000E205C" w:rsidTr="000E205C">
        <w:trPr>
          <w:trHeight w:val="244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August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18</w:t>
            </w:r>
          </w:p>
        </w:tc>
      </w:tr>
      <w:tr w:rsidR="000E205C" w:rsidRPr="000E205C" w:rsidTr="000E205C">
        <w:trPr>
          <w:trHeight w:val="265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September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20</w:t>
            </w:r>
          </w:p>
        </w:tc>
      </w:tr>
      <w:tr w:rsidR="000E205C" w:rsidRPr="000E205C" w:rsidTr="000E205C">
        <w:trPr>
          <w:trHeight w:val="244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October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20</w:t>
            </w:r>
          </w:p>
        </w:tc>
      </w:tr>
      <w:tr w:rsidR="000E205C" w:rsidRPr="000E205C" w:rsidTr="000E205C">
        <w:trPr>
          <w:trHeight w:val="244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November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21</w:t>
            </w:r>
          </w:p>
        </w:tc>
      </w:tr>
      <w:tr w:rsidR="000E205C" w:rsidRPr="000E205C" w:rsidTr="000E205C">
        <w:trPr>
          <w:trHeight w:val="244"/>
        </w:trPr>
        <w:tc>
          <w:tcPr>
            <w:tcW w:w="3659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December </w:t>
            </w:r>
          </w:p>
        </w:tc>
        <w:tc>
          <w:tcPr>
            <w:tcW w:w="3314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23</w:t>
            </w:r>
          </w:p>
        </w:tc>
      </w:tr>
    </w:tbl>
    <w:p w:rsidR="000E205C" w:rsidRPr="000E205C" w:rsidRDefault="000E205C" w:rsidP="00E27AD3">
      <w:pPr>
        <w:spacing w:after="0" w:line="240" w:lineRule="auto"/>
      </w:pPr>
      <w:r w:rsidRPr="000E205C">
        <w:t>a) Plot the monthly sales data.</w:t>
      </w:r>
    </w:p>
    <w:p w:rsidR="000E205C" w:rsidRPr="000E205C" w:rsidRDefault="000E205C" w:rsidP="00E27AD3">
      <w:pPr>
        <w:spacing w:after="0" w:line="240" w:lineRule="auto"/>
      </w:pPr>
      <w:r w:rsidRPr="000E205C">
        <w:t>b) Forecast January sales using each of the following:</w:t>
      </w:r>
    </w:p>
    <w:p w:rsidR="000E205C" w:rsidRPr="000E205C" w:rsidRDefault="000E205C" w:rsidP="00E27AD3">
      <w:pPr>
        <w:spacing w:after="0" w:line="240" w:lineRule="auto"/>
      </w:pPr>
      <w:proofErr w:type="spellStart"/>
      <w:r w:rsidRPr="000E205C">
        <w:t>i</w:t>
      </w:r>
      <w:proofErr w:type="spellEnd"/>
      <w:r w:rsidRPr="000E205C">
        <w:t>) Naive method.</w:t>
      </w:r>
    </w:p>
    <w:p w:rsidR="000E205C" w:rsidRPr="000E205C" w:rsidRDefault="000E205C" w:rsidP="00E27AD3">
      <w:pPr>
        <w:spacing w:after="0" w:line="240" w:lineRule="auto"/>
      </w:pPr>
      <w:r w:rsidRPr="000E205C">
        <w:t>ii) A 3-month moving average.</w:t>
      </w:r>
    </w:p>
    <w:p w:rsidR="000E205C" w:rsidRPr="000E205C" w:rsidRDefault="000E205C" w:rsidP="00E27AD3">
      <w:pPr>
        <w:spacing w:after="0" w:line="240" w:lineRule="auto"/>
      </w:pPr>
      <w:r w:rsidRPr="000E205C">
        <w:t>iii) A 6-month weighted average using .1, .1, .1, .2, .2, and .3, with the heaviest weights applied to the most recent months.</w:t>
      </w:r>
    </w:p>
    <w:p w:rsidR="000E205C" w:rsidRPr="000E205C" w:rsidRDefault="000E205C" w:rsidP="00E27AD3">
      <w:pPr>
        <w:spacing w:after="0" w:line="240" w:lineRule="auto"/>
      </w:pPr>
      <w:r w:rsidRPr="000E205C">
        <w:t xml:space="preserve">iv) Exponential smoothing using </w:t>
      </w:r>
      <w:proofErr w:type="gramStart"/>
      <w:r w:rsidRPr="000E205C">
        <w:t xml:space="preserve">an </w:t>
      </w:r>
      <w:r w:rsidRPr="000E205C">
        <w:rPr>
          <w:rFonts w:ascii="MathematicalPiLTStd-1" w:hAnsi="MathematicalPiLTStd-1"/>
        </w:rPr>
        <w:t>a</w:t>
      </w:r>
      <w:proofErr w:type="gramEnd"/>
      <w:r w:rsidRPr="000E205C">
        <w:rPr>
          <w:rFonts w:ascii="MathematicalPiLTStd-1" w:hAnsi="MathematicalPiLTStd-1"/>
        </w:rPr>
        <w:t xml:space="preserve"> </w:t>
      </w:r>
      <w:r w:rsidRPr="000E205C">
        <w:rPr>
          <w:rFonts w:ascii="PearsonMATHPRO08" w:hAnsi="PearsonMATHPRO08"/>
        </w:rPr>
        <w:t xml:space="preserve">= </w:t>
      </w:r>
      <w:r w:rsidRPr="000E205C">
        <w:t>.3 and a September forecast of 18.</w:t>
      </w:r>
    </w:p>
    <w:p w:rsidR="000E205C" w:rsidRPr="000E205C" w:rsidRDefault="000E205C" w:rsidP="00E27AD3">
      <w:pPr>
        <w:spacing w:after="0" w:line="240" w:lineRule="auto"/>
      </w:pPr>
      <w:r w:rsidRPr="000E205C">
        <w:t>v) A trend projection.</w:t>
      </w:r>
    </w:p>
    <w:p w:rsidR="000E205C" w:rsidRDefault="000E205C" w:rsidP="00E27AD3">
      <w:pPr>
        <w:spacing w:after="0" w:line="240" w:lineRule="auto"/>
      </w:pPr>
      <w:r w:rsidRPr="000E205C">
        <w:t>c) With the data given, which method would allow you to forecast next March’s sales?</w:t>
      </w:r>
    </w:p>
    <w:p w:rsidR="000E205C" w:rsidRDefault="00E27AD3" w:rsidP="00E27AD3">
      <w:pPr>
        <w:spacing w:before="240" w:after="0" w:line="240" w:lineRule="auto"/>
      </w:pPr>
      <w:r>
        <w:t xml:space="preserve">3. </w:t>
      </w:r>
      <w:r w:rsidR="000E205C">
        <w:t>Room registrations in the Toronto Towers Plaza Hotel have</w:t>
      </w:r>
      <w:r w:rsidR="000E205C">
        <w:t xml:space="preserve"> </w:t>
      </w:r>
      <w:r w:rsidR="000E205C">
        <w:t xml:space="preserve">been recorded for the past 9 years. To project future occupancy, management would like to determine the mathematical trend of guest </w:t>
      </w:r>
      <w:r w:rsidR="000E205C">
        <w:lastRenderedPageBreak/>
        <w:t>registration. This estimate will help the hotel</w:t>
      </w:r>
      <w:r w:rsidR="000E205C">
        <w:t xml:space="preserve"> </w:t>
      </w:r>
      <w:r w:rsidR="000E205C">
        <w:t>determine whether future expansion will be needed. Given the</w:t>
      </w:r>
      <w:r w:rsidR="000E205C">
        <w:t xml:space="preserve"> </w:t>
      </w:r>
      <w:r w:rsidR="000E205C">
        <w:t>following time-series data, develop a regression equation relating registrations to time (e.g., a trend equation). Then forecast</w:t>
      </w:r>
      <w:r w:rsidR="000E205C">
        <w:t xml:space="preserve"> </w:t>
      </w:r>
      <w:r w:rsidR="000E205C">
        <w:t>year 11 registrations. Room registrations are in the thousands:</w:t>
      </w:r>
    </w:p>
    <w:p w:rsidR="000E205C" w:rsidRDefault="000E205C" w:rsidP="00E27AD3">
      <w:pPr>
        <w:spacing w:after="0" w:line="240" w:lineRule="auto"/>
      </w:pPr>
      <w:r>
        <w:t>Year 1: 17 Year 2: 16 Year 3: 16 Year 4: 21 Year 5: 20</w:t>
      </w:r>
      <w:r>
        <w:t xml:space="preserve"> </w:t>
      </w:r>
      <w:r>
        <w:t>Year 6: 20 Year 7: 23 Year 8: 25 Year 9: 24</w:t>
      </w:r>
    </w:p>
    <w:p w:rsidR="000E205C" w:rsidRDefault="000E205C" w:rsidP="00E27AD3">
      <w:pPr>
        <w:spacing w:before="240" w:after="0" w:line="240" w:lineRule="auto"/>
      </w:pPr>
      <w:r>
        <w:t xml:space="preserve">4. </w:t>
      </w:r>
      <w:r>
        <w:t>Sales of hair dryers at the Walgreens stores in Youngstown,</w:t>
      </w:r>
      <w:r>
        <w:t xml:space="preserve"> </w:t>
      </w:r>
      <w:r>
        <w:t>Ohio, over the past 4 months have been 100, 110, 120, and 130</w:t>
      </w:r>
      <w:r>
        <w:t xml:space="preserve"> </w:t>
      </w:r>
      <w:r>
        <w:t>units (with 130 being the most recent sales).</w:t>
      </w:r>
      <w:r>
        <w:t xml:space="preserve"> </w:t>
      </w:r>
      <w:r>
        <w:t>Develop a moving-average forecast for next month, using</w:t>
      </w:r>
      <w:r>
        <w:t xml:space="preserve"> </w:t>
      </w:r>
      <w:r>
        <w:t>these three techniques:</w:t>
      </w:r>
    </w:p>
    <w:p w:rsidR="000E205C" w:rsidRDefault="000E205C" w:rsidP="00E27AD3">
      <w:pPr>
        <w:spacing w:after="0" w:line="240" w:lineRule="auto"/>
      </w:pPr>
      <w:proofErr w:type="gramStart"/>
      <w:r>
        <w:t>a</w:t>
      </w:r>
      <w:proofErr w:type="gramEnd"/>
      <w:r>
        <w:t>) 3-month moving average.</w:t>
      </w:r>
    </w:p>
    <w:p w:rsidR="000E205C" w:rsidRDefault="000E205C" w:rsidP="00E27AD3">
      <w:pPr>
        <w:spacing w:after="0" w:line="240" w:lineRule="auto"/>
      </w:pPr>
      <w:proofErr w:type="gramStart"/>
      <w:r>
        <w:t>b</w:t>
      </w:r>
      <w:proofErr w:type="gramEnd"/>
      <w:r>
        <w:t>) 4-month moving average.</w:t>
      </w:r>
    </w:p>
    <w:p w:rsidR="000E205C" w:rsidRDefault="000E205C" w:rsidP="00E27AD3">
      <w:pPr>
        <w:spacing w:after="0" w:line="240" w:lineRule="auto"/>
      </w:pPr>
      <w:r>
        <w:t>c) Weighted 4-month moving average with the most recent</w:t>
      </w:r>
      <w:r>
        <w:t xml:space="preserve"> </w:t>
      </w:r>
      <w:r>
        <w:t>month weighted 4, the preceding month 3, then 2, and the</w:t>
      </w:r>
      <w:r>
        <w:t xml:space="preserve"> </w:t>
      </w:r>
      <w:r>
        <w:t>oldest month weighted 1.</w:t>
      </w:r>
    </w:p>
    <w:p w:rsidR="000E205C" w:rsidRDefault="000E205C" w:rsidP="00E27AD3">
      <w:pPr>
        <w:spacing w:after="0" w:line="240" w:lineRule="auto"/>
      </w:pPr>
      <w:r>
        <w:t>d) If next month’s sales turn out to be 140 units, forecast the</w:t>
      </w:r>
      <w:r>
        <w:t xml:space="preserve"> </w:t>
      </w:r>
      <w:r>
        <w:t>following month’s sales (months) using a 4-month moving average</w:t>
      </w:r>
    </w:p>
    <w:p w:rsidR="000E205C" w:rsidRDefault="000E205C" w:rsidP="00E27AD3">
      <w:pPr>
        <w:spacing w:before="240" w:after="0" w:line="240" w:lineRule="auto"/>
      </w:pPr>
      <w:r>
        <w:t xml:space="preserve">5. </w:t>
      </w:r>
      <w:r>
        <w:t xml:space="preserve">In the past, Peter </w:t>
      </w:r>
      <w:proofErr w:type="spellStart"/>
      <w:r>
        <w:t>Kelle’s</w:t>
      </w:r>
      <w:proofErr w:type="spellEnd"/>
      <w:r>
        <w:t xml:space="preserve"> tire dealership in Baton</w:t>
      </w:r>
      <w:r>
        <w:t xml:space="preserve"> </w:t>
      </w:r>
      <w:r>
        <w:t>Rouge sold an average of 1,000 radials each year. In the past</w:t>
      </w:r>
      <w:r>
        <w:t xml:space="preserve"> </w:t>
      </w:r>
      <w:r>
        <w:t>2 years, 200 and 250, respectively, were sold in fall, 350 and 300</w:t>
      </w:r>
      <w:r>
        <w:t xml:space="preserve"> </w:t>
      </w:r>
      <w:r>
        <w:t>in winter, 150 and 165 in spring, and 300 and 285 in summer.</w:t>
      </w:r>
      <w:r>
        <w:t xml:space="preserve"> </w:t>
      </w:r>
      <w:r>
        <w:t xml:space="preserve">With a major expansion planned, </w:t>
      </w:r>
      <w:proofErr w:type="spellStart"/>
      <w:r>
        <w:t>Kelle</w:t>
      </w:r>
      <w:proofErr w:type="spellEnd"/>
      <w:r>
        <w:t xml:space="preserve"> projects sales next year</w:t>
      </w:r>
      <w:r>
        <w:t xml:space="preserve"> </w:t>
      </w:r>
      <w:r>
        <w:t>to increase to 1,200 radials. What will be the demand during each</w:t>
      </w:r>
      <w:r>
        <w:t xml:space="preserve"> </w:t>
      </w:r>
      <w:r>
        <w:t>season?</w:t>
      </w:r>
    </w:p>
    <w:p w:rsidR="000E205C" w:rsidRPr="000E205C" w:rsidRDefault="000E205C" w:rsidP="00E27AD3">
      <w:pPr>
        <w:spacing w:before="240" w:after="0" w:line="240" w:lineRule="auto"/>
      </w:pPr>
      <w:r>
        <w:t xml:space="preserve">6. </w:t>
      </w:r>
      <w:r w:rsidRPr="000E205C">
        <w:t>Emergency calls to the 911 system of Durham, North Carolina, for the past 24 weeks are shown in the following table: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645"/>
        <w:gridCol w:w="645"/>
        <w:gridCol w:w="645"/>
        <w:gridCol w:w="645"/>
        <w:gridCol w:w="672"/>
        <w:gridCol w:w="645"/>
        <w:gridCol w:w="645"/>
        <w:gridCol w:w="645"/>
        <w:gridCol w:w="645"/>
        <w:gridCol w:w="645"/>
        <w:gridCol w:w="645"/>
        <w:gridCol w:w="672"/>
      </w:tblGrid>
      <w:tr w:rsidR="000E205C" w:rsidRPr="000E205C" w:rsidTr="000E205C">
        <w:trPr>
          <w:trHeight w:val="430"/>
        </w:trPr>
        <w:tc>
          <w:tcPr>
            <w:tcW w:w="968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BoldCn" w:eastAsia="Times New Roman" w:hAnsi="FrutigerLTCom-BoldCn" w:cs="Times New Roman"/>
                <w:b/>
                <w:bCs/>
                <w:color w:val="FFFFFF"/>
                <w:sz w:val="16"/>
                <w:szCs w:val="16"/>
              </w:rPr>
              <w:t xml:space="preserve">WEEK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2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3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4 </w:t>
            </w:r>
          </w:p>
        </w:tc>
        <w:tc>
          <w:tcPr>
            <w:tcW w:w="672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6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7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8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9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10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11 </w:t>
            </w:r>
          </w:p>
        </w:tc>
        <w:tc>
          <w:tcPr>
            <w:tcW w:w="672" w:type="dxa"/>
            <w:tcBorders>
              <w:top w:val="single" w:sz="6" w:space="0" w:color="D2D2D4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12</w:t>
            </w:r>
          </w:p>
        </w:tc>
      </w:tr>
      <w:tr w:rsidR="000E205C" w:rsidRPr="000E205C" w:rsidTr="000E205C">
        <w:trPr>
          <w:trHeight w:val="412"/>
        </w:trPr>
        <w:tc>
          <w:tcPr>
            <w:tcW w:w="968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BoldCn" w:eastAsia="Times New Roman" w:hAnsi="FrutigerLTCom-BoldCn" w:cs="Times New Roman"/>
                <w:b/>
                <w:bCs/>
                <w:color w:val="FFFFFF"/>
                <w:sz w:val="16"/>
                <w:szCs w:val="16"/>
              </w:rPr>
              <w:t xml:space="preserve">CALLS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50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35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25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40 </w:t>
            </w:r>
          </w:p>
        </w:tc>
        <w:tc>
          <w:tcPr>
            <w:tcW w:w="672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45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35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20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30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35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20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15 </w:t>
            </w:r>
          </w:p>
        </w:tc>
        <w:tc>
          <w:tcPr>
            <w:tcW w:w="672" w:type="dxa"/>
            <w:tcBorders>
              <w:top w:val="single" w:sz="6" w:space="0" w:color="D2D2D4"/>
              <w:left w:val="single" w:sz="6" w:space="0" w:color="D2D2D4"/>
              <w:bottom w:val="single" w:sz="6" w:space="0" w:color="242021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40</w:t>
            </w:r>
          </w:p>
        </w:tc>
      </w:tr>
      <w:tr w:rsidR="000E205C" w:rsidRPr="000E205C" w:rsidTr="000E205C">
        <w:trPr>
          <w:trHeight w:val="430"/>
        </w:trPr>
        <w:tc>
          <w:tcPr>
            <w:tcW w:w="968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BoldCn" w:eastAsia="Times New Roman" w:hAnsi="FrutigerLTCom-BoldCn" w:cs="Times New Roman"/>
                <w:b/>
                <w:bCs/>
                <w:color w:val="FFFFFF"/>
                <w:sz w:val="16"/>
                <w:szCs w:val="16"/>
              </w:rPr>
              <w:t xml:space="preserve">WEEK </w:t>
            </w:r>
          </w:p>
        </w:tc>
        <w:tc>
          <w:tcPr>
            <w:tcW w:w="645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13 </w:t>
            </w:r>
          </w:p>
        </w:tc>
        <w:tc>
          <w:tcPr>
            <w:tcW w:w="645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14 </w:t>
            </w:r>
          </w:p>
        </w:tc>
        <w:tc>
          <w:tcPr>
            <w:tcW w:w="645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15 </w:t>
            </w:r>
          </w:p>
        </w:tc>
        <w:tc>
          <w:tcPr>
            <w:tcW w:w="645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16 </w:t>
            </w:r>
          </w:p>
        </w:tc>
        <w:tc>
          <w:tcPr>
            <w:tcW w:w="672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17 </w:t>
            </w:r>
          </w:p>
        </w:tc>
        <w:tc>
          <w:tcPr>
            <w:tcW w:w="645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18 </w:t>
            </w:r>
          </w:p>
        </w:tc>
        <w:tc>
          <w:tcPr>
            <w:tcW w:w="645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19 </w:t>
            </w:r>
          </w:p>
        </w:tc>
        <w:tc>
          <w:tcPr>
            <w:tcW w:w="645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20 </w:t>
            </w:r>
          </w:p>
        </w:tc>
        <w:tc>
          <w:tcPr>
            <w:tcW w:w="645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21 </w:t>
            </w:r>
          </w:p>
        </w:tc>
        <w:tc>
          <w:tcPr>
            <w:tcW w:w="645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22 </w:t>
            </w:r>
          </w:p>
        </w:tc>
        <w:tc>
          <w:tcPr>
            <w:tcW w:w="645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23 </w:t>
            </w:r>
          </w:p>
        </w:tc>
        <w:tc>
          <w:tcPr>
            <w:tcW w:w="672" w:type="dxa"/>
            <w:tcBorders>
              <w:top w:val="single" w:sz="6" w:space="0" w:color="242021"/>
              <w:left w:val="single" w:sz="6" w:space="0" w:color="D2D2D4"/>
              <w:bottom w:val="single" w:sz="6" w:space="0" w:color="D2D2D4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24</w:t>
            </w:r>
          </w:p>
        </w:tc>
      </w:tr>
      <w:tr w:rsidR="000E205C" w:rsidRPr="000E205C" w:rsidTr="000E205C">
        <w:trPr>
          <w:trHeight w:val="412"/>
        </w:trPr>
        <w:tc>
          <w:tcPr>
            <w:tcW w:w="968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BoldCn" w:eastAsia="Times New Roman" w:hAnsi="FrutigerLTCom-BoldCn" w:cs="Times New Roman"/>
                <w:b/>
                <w:bCs/>
                <w:color w:val="FFFFFF"/>
                <w:sz w:val="16"/>
                <w:szCs w:val="16"/>
              </w:rPr>
              <w:t xml:space="preserve">CALLS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55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35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25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55 </w:t>
            </w:r>
          </w:p>
        </w:tc>
        <w:tc>
          <w:tcPr>
            <w:tcW w:w="672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55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40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35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60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75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50 </w:t>
            </w:r>
          </w:p>
        </w:tc>
        <w:tc>
          <w:tcPr>
            <w:tcW w:w="645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 xml:space="preserve">40 </w:t>
            </w:r>
          </w:p>
        </w:tc>
        <w:tc>
          <w:tcPr>
            <w:tcW w:w="672" w:type="dxa"/>
            <w:tcBorders>
              <w:top w:val="single" w:sz="6" w:space="0" w:color="D2D2D4"/>
              <w:left w:val="single" w:sz="6" w:space="0" w:color="D2D2D4"/>
              <w:bottom w:val="single" w:sz="6" w:space="0" w:color="A8A9AD"/>
              <w:right w:val="single" w:sz="6" w:space="0" w:color="D2D2D4"/>
            </w:tcBorders>
            <w:vAlign w:val="center"/>
            <w:hideMark/>
          </w:tcPr>
          <w:p w:rsidR="000E205C" w:rsidRPr="000E205C" w:rsidRDefault="000E205C" w:rsidP="00E27AD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0E205C">
              <w:rPr>
                <w:rFonts w:ascii="FrutigerLTCom-Light" w:eastAsia="Times New Roman" w:hAnsi="FrutigerLTCom-Light" w:cs="Times New Roman"/>
                <w:color w:val="242021"/>
                <w:sz w:val="16"/>
                <w:szCs w:val="16"/>
              </w:rPr>
              <w:t>65</w:t>
            </w:r>
          </w:p>
        </w:tc>
      </w:tr>
    </w:tbl>
    <w:p w:rsidR="000E205C" w:rsidRPr="000E205C" w:rsidRDefault="000E205C" w:rsidP="00E27AD3">
      <w:pPr>
        <w:spacing w:after="0" w:line="240" w:lineRule="auto"/>
      </w:pPr>
      <w:r w:rsidRPr="000E205C">
        <w:t>a) Compute the exponentially smoothed forecast of calls for each</w:t>
      </w:r>
      <w:r>
        <w:t xml:space="preserve"> </w:t>
      </w:r>
      <w:r w:rsidRPr="000E205C">
        <w:t>week. Assume an initial forecast of 50 calls in the first week,</w:t>
      </w:r>
      <w:r>
        <w:t xml:space="preserve"> </w:t>
      </w:r>
      <w:r w:rsidRPr="000E205C">
        <w:t xml:space="preserve">and use </w:t>
      </w:r>
      <w:r w:rsidRPr="000E205C">
        <w:rPr>
          <w:rFonts w:ascii="MathematicalPiLTStd-1" w:hAnsi="MathematicalPiLTStd-1"/>
        </w:rPr>
        <w:t xml:space="preserve">a </w:t>
      </w:r>
      <w:r w:rsidRPr="000E205C">
        <w:rPr>
          <w:rFonts w:ascii="PearsonMATHPRO08" w:hAnsi="PearsonMATHPRO08"/>
        </w:rPr>
        <w:t xml:space="preserve">= </w:t>
      </w:r>
      <w:r w:rsidRPr="000E205C">
        <w:t>.2. What is the forecast for week 25?</w:t>
      </w:r>
    </w:p>
    <w:p w:rsidR="000E205C" w:rsidRPr="000E205C" w:rsidRDefault="000E205C" w:rsidP="00E27AD3">
      <w:pPr>
        <w:spacing w:after="0" w:line="240" w:lineRule="auto"/>
      </w:pPr>
      <w:r w:rsidRPr="000E205C">
        <w:t xml:space="preserve">b) Reforecast each period using </w:t>
      </w:r>
      <w:r w:rsidRPr="000E205C">
        <w:rPr>
          <w:rFonts w:ascii="MathematicalPiLTStd-1" w:hAnsi="MathematicalPiLTStd-1"/>
        </w:rPr>
        <w:t xml:space="preserve">a </w:t>
      </w:r>
      <w:r w:rsidRPr="000E205C">
        <w:rPr>
          <w:rFonts w:ascii="PearsonMATHPRO08" w:hAnsi="PearsonMATHPRO08"/>
        </w:rPr>
        <w:t xml:space="preserve">= </w:t>
      </w:r>
      <w:r w:rsidRPr="000E205C">
        <w:t>.6.</w:t>
      </w:r>
    </w:p>
    <w:p w:rsidR="000E205C" w:rsidRDefault="000E205C" w:rsidP="00E27AD3">
      <w:pPr>
        <w:spacing w:after="0" w:line="240" w:lineRule="auto"/>
      </w:pPr>
      <w:r w:rsidRPr="000E205C">
        <w:t>c) Actual calls during week 25 were 85. Which smoothing constant provides a superior forecast? Explain and justify the</w:t>
      </w:r>
      <w:r>
        <w:t xml:space="preserve"> </w:t>
      </w:r>
      <w:r w:rsidRPr="000E205C">
        <w:t>measure of error you used</w:t>
      </w:r>
    </w:p>
    <w:p w:rsidR="00E27AD3" w:rsidRDefault="00E27AD3" w:rsidP="00E27AD3">
      <w:pPr>
        <w:spacing w:after="0" w:line="240" w:lineRule="auto"/>
        <w:rPr>
          <w:rFonts w:ascii="HelveticaNeueLTW1G-Blk" w:hAnsi="HelveticaNeueLTW1G-Blk"/>
          <w:b/>
          <w:bCs/>
          <w:color w:val="0B78BD"/>
        </w:rPr>
      </w:pPr>
    </w:p>
    <w:p w:rsidR="00E27AD3" w:rsidRPr="00E27AD3" w:rsidRDefault="00E27AD3" w:rsidP="00E27AD3">
      <w:pPr>
        <w:spacing w:after="0" w:line="240" w:lineRule="auto"/>
      </w:pPr>
      <w:r>
        <w:t xml:space="preserve">1. </w:t>
      </w:r>
      <w:r w:rsidRPr="00E27AD3">
        <w:t>What is a qualitative forecasting model, and when is its use</w:t>
      </w:r>
      <w:r>
        <w:t xml:space="preserve"> </w:t>
      </w:r>
      <w:r w:rsidRPr="00E27AD3">
        <w:t>appropriate?</w:t>
      </w:r>
    </w:p>
    <w:p w:rsidR="00E27AD3" w:rsidRPr="00E27AD3" w:rsidRDefault="00E27AD3" w:rsidP="00E27AD3">
      <w:pPr>
        <w:spacing w:after="0" w:line="240" w:lineRule="auto"/>
      </w:pPr>
      <w:r w:rsidRPr="00E27AD3">
        <w:rPr>
          <w:rFonts w:ascii="TimesNRMTPro-Bold" w:hAnsi="TimesNRMTPro-Bold"/>
          <w:b/>
          <w:bCs/>
        </w:rPr>
        <w:t xml:space="preserve">2. </w:t>
      </w:r>
      <w:r w:rsidRPr="00E27AD3">
        <w:t>Identify and briefly describe the two general forecasting</w:t>
      </w:r>
      <w:r>
        <w:t xml:space="preserve"> </w:t>
      </w:r>
      <w:r w:rsidRPr="00E27AD3">
        <w:t>approaches.</w:t>
      </w:r>
    </w:p>
    <w:p w:rsidR="00E27AD3" w:rsidRPr="00E27AD3" w:rsidRDefault="00E27AD3" w:rsidP="00E27AD3">
      <w:pPr>
        <w:spacing w:after="0" w:line="240" w:lineRule="auto"/>
      </w:pPr>
      <w:r w:rsidRPr="00E27AD3">
        <w:rPr>
          <w:rFonts w:ascii="TimesNRMTPro-Bold" w:hAnsi="TimesNRMTPro-Bold"/>
          <w:b/>
          <w:bCs/>
        </w:rPr>
        <w:t xml:space="preserve">3. </w:t>
      </w:r>
      <w:r w:rsidRPr="00E27AD3">
        <w:t>Identify the three forecasting time horizons. State an approximate duration for each.</w:t>
      </w:r>
    </w:p>
    <w:p w:rsidR="00E27AD3" w:rsidRDefault="00E27AD3" w:rsidP="00E27AD3">
      <w:pPr>
        <w:spacing w:after="0" w:line="240" w:lineRule="auto"/>
      </w:pPr>
      <w:r w:rsidRPr="00E27AD3">
        <w:rPr>
          <w:rFonts w:ascii="TimesNRMTPro-Bold" w:hAnsi="TimesNRMTPro-Bold"/>
          <w:b/>
          <w:bCs/>
        </w:rPr>
        <w:t xml:space="preserve">4. </w:t>
      </w:r>
      <w:r w:rsidRPr="00E27AD3">
        <w:t>Briefly describe the steps that are used to develop a forecasting system.</w:t>
      </w:r>
    </w:p>
    <w:p w:rsidR="00E27AD3" w:rsidRDefault="00E27AD3" w:rsidP="00E27AD3">
      <w:pPr>
        <w:spacing w:after="0" w:line="240" w:lineRule="auto"/>
      </w:pPr>
      <w:r>
        <w:t>5. Explain various time series demand pattern</w:t>
      </w:r>
    </w:p>
    <w:p w:rsidR="00E27AD3" w:rsidRDefault="00E27AD3" w:rsidP="00E27AD3">
      <w:pPr>
        <w:spacing w:after="0" w:line="240" w:lineRule="auto"/>
        <w:rPr>
          <w:rFonts w:ascii="HelveticaNeueLTW1G-Blk" w:hAnsi="HelveticaNeueLTW1G-Blk"/>
          <w:b/>
          <w:bCs/>
          <w:color w:val="0B78BD"/>
        </w:rPr>
      </w:pPr>
    </w:p>
    <w:p w:rsidR="00E27AD3" w:rsidRDefault="00E27AD3" w:rsidP="00E27AD3">
      <w:pPr>
        <w:spacing w:after="0" w:line="240" w:lineRule="auto"/>
        <w:rPr>
          <w:rFonts w:ascii="HelveticaNeueLTW1G-Blk" w:hAnsi="HelveticaNeueLTW1G-Blk"/>
          <w:b/>
          <w:bCs/>
          <w:color w:val="0B78BD"/>
        </w:rPr>
      </w:pPr>
      <w:r>
        <w:rPr>
          <w:rFonts w:ascii="HelveticaNeueLTW1G-Blk" w:hAnsi="HelveticaNeueLTW1G-Blk"/>
          <w:b/>
          <w:bCs/>
          <w:color w:val="0B78BD"/>
        </w:rPr>
        <w:t>Objective</w:t>
      </w:r>
    </w:p>
    <w:p w:rsidR="000E205C" w:rsidRPr="000E205C" w:rsidRDefault="000E205C" w:rsidP="00E27AD3">
      <w:pPr>
        <w:spacing w:before="240" w:after="0" w:line="240" w:lineRule="auto"/>
      </w:pPr>
      <w:r w:rsidRPr="000E205C">
        <w:rPr>
          <w:rFonts w:ascii="HelveticaNeueLTW1G-Blk" w:hAnsi="HelveticaNeueLTW1G-Blk"/>
          <w:b/>
          <w:bCs/>
          <w:color w:val="0B78BD"/>
        </w:rPr>
        <w:t xml:space="preserve">4.1 </w:t>
      </w:r>
      <w:r w:rsidRPr="000E205C">
        <w:t>Forecasting time horizons include: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a) </w:t>
      </w:r>
      <w:proofErr w:type="gramStart"/>
      <w:r w:rsidRPr="000E205C">
        <w:t>long</w:t>
      </w:r>
      <w:proofErr w:type="gramEnd"/>
      <w:r w:rsidRPr="000E205C">
        <w:t xml:space="preserve"> range. </w:t>
      </w:r>
      <w:r w:rsidRPr="000E205C">
        <w:rPr>
          <w:rFonts w:ascii="TimesNRMTPro-Bold" w:hAnsi="TimesNRMTPro-Bold"/>
          <w:b/>
          <w:bCs/>
        </w:rPr>
        <w:t xml:space="preserve">b) </w:t>
      </w:r>
      <w:proofErr w:type="gramStart"/>
      <w:r w:rsidRPr="000E205C">
        <w:t>medium</w:t>
      </w:r>
      <w:proofErr w:type="gramEnd"/>
      <w:r w:rsidRPr="000E205C">
        <w:t xml:space="preserve"> range.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c) </w:t>
      </w:r>
      <w:proofErr w:type="gramStart"/>
      <w:r w:rsidRPr="000E205C">
        <w:t>short</w:t>
      </w:r>
      <w:proofErr w:type="gramEnd"/>
      <w:r w:rsidRPr="000E205C">
        <w:t xml:space="preserve"> range.</w:t>
      </w:r>
      <w:bookmarkStart w:id="0" w:name="_GoBack"/>
      <w:bookmarkEnd w:id="0"/>
      <w:r w:rsidRPr="000E205C">
        <w:t xml:space="preserve"> </w:t>
      </w:r>
      <w:proofErr w:type="gramStart"/>
      <w:r w:rsidRPr="000E205C">
        <w:rPr>
          <w:rFonts w:ascii="TimesNRMTPro-Bold" w:hAnsi="TimesNRMTPro-Bold"/>
          <w:b/>
          <w:bCs/>
        </w:rPr>
        <w:t>d</w:t>
      </w:r>
      <w:proofErr w:type="gramEnd"/>
      <w:r w:rsidRPr="000E205C">
        <w:rPr>
          <w:rFonts w:ascii="TimesNRMTPro-Bold" w:hAnsi="TimesNRMTPro-Bold"/>
          <w:b/>
          <w:bCs/>
        </w:rPr>
        <w:t xml:space="preserve">) </w:t>
      </w:r>
      <w:r w:rsidRPr="000E205C">
        <w:t>all of the above.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HelveticaNeueLTW1G-Blk" w:hAnsi="HelveticaNeueLTW1G-Blk"/>
          <w:b/>
          <w:bCs/>
          <w:color w:val="0B78BD"/>
        </w:rPr>
        <w:lastRenderedPageBreak/>
        <w:t xml:space="preserve">4.2 </w:t>
      </w:r>
      <w:r w:rsidRPr="000E205C">
        <w:t>Qualitative methods of forecasting include: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a) </w:t>
      </w:r>
      <w:proofErr w:type="gramStart"/>
      <w:r w:rsidRPr="000E205C">
        <w:t>sales</w:t>
      </w:r>
      <w:proofErr w:type="gramEnd"/>
      <w:r w:rsidRPr="000E205C">
        <w:t xml:space="preserve"> force composite. </w:t>
      </w:r>
      <w:r w:rsidRPr="000E205C">
        <w:rPr>
          <w:rFonts w:ascii="TimesNRMTPro-Bold" w:hAnsi="TimesNRMTPro-Bold"/>
          <w:b/>
          <w:bCs/>
        </w:rPr>
        <w:t xml:space="preserve">b) </w:t>
      </w:r>
      <w:proofErr w:type="gramStart"/>
      <w:r w:rsidRPr="000E205C">
        <w:t>jury</w:t>
      </w:r>
      <w:proofErr w:type="gramEnd"/>
      <w:r w:rsidRPr="000E205C">
        <w:t xml:space="preserve"> of executive opinion.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c) </w:t>
      </w:r>
      <w:proofErr w:type="gramStart"/>
      <w:r w:rsidRPr="000E205C">
        <w:t>consumer</w:t>
      </w:r>
      <w:proofErr w:type="gramEnd"/>
      <w:r w:rsidRPr="000E205C">
        <w:t xml:space="preserve"> market survey. </w:t>
      </w:r>
      <w:r w:rsidRPr="000E205C">
        <w:rPr>
          <w:rFonts w:ascii="TimesNRMTPro-Bold" w:hAnsi="TimesNRMTPro-Bold"/>
          <w:b/>
          <w:bCs/>
        </w:rPr>
        <w:t xml:space="preserve">d) </w:t>
      </w:r>
      <w:proofErr w:type="gramStart"/>
      <w:r w:rsidRPr="000E205C">
        <w:t>exponential</w:t>
      </w:r>
      <w:proofErr w:type="gramEnd"/>
      <w:r w:rsidRPr="000E205C">
        <w:t xml:space="preserve"> smoothing.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e) </w:t>
      </w:r>
      <w:proofErr w:type="gramStart"/>
      <w:r w:rsidRPr="000E205C">
        <w:t>all</w:t>
      </w:r>
      <w:proofErr w:type="gramEnd"/>
      <w:r w:rsidRPr="000E205C">
        <w:t xml:space="preserve"> except (d).</w:t>
      </w:r>
    </w:p>
    <w:p w:rsidR="000E205C" w:rsidRPr="000E205C" w:rsidRDefault="000E205C" w:rsidP="00E27AD3">
      <w:pPr>
        <w:spacing w:before="240" w:after="0" w:line="240" w:lineRule="auto"/>
      </w:pPr>
      <w:r w:rsidRPr="000E205C">
        <w:rPr>
          <w:rFonts w:ascii="HelveticaNeueLTW1G-Blk" w:hAnsi="HelveticaNeueLTW1G-Blk"/>
          <w:b/>
          <w:bCs/>
          <w:color w:val="0B78BD"/>
        </w:rPr>
        <w:t xml:space="preserve">4.3 </w:t>
      </w:r>
      <w:r w:rsidRPr="000E205C">
        <w:t xml:space="preserve">The difference between a </w:t>
      </w:r>
      <w:r w:rsidRPr="000E205C">
        <w:rPr>
          <w:rFonts w:ascii="TimesNRMTPro-Italic" w:hAnsi="TimesNRMTPro-Italic"/>
          <w:i/>
          <w:iCs/>
        </w:rPr>
        <w:t xml:space="preserve">moving-average </w:t>
      </w:r>
      <w:r w:rsidRPr="000E205C">
        <w:t xml:space="preserve">model and an </w:t>
      </w:r>
      <w:r w:rsidRPr="000E205C">
        <w:rPr>
          <w:rFonts w:ascii="TimesNRMTPro-Italic" w:hAnsi="TimesNRMTPro-Italic"/>
          <w:i/>
          <w:iCs/>
        </w:rPr>
        <w:t xml:space="preserve">exponential smoothing </w:t>
      </w:r>
      <w:r w:rsidRPr="000E205C">
        <w:t xml:space="preserve">model is </w:t>
      </w:r>
      <w:proofErr w:type="gramStart"/>
      <w:r w:rsidRPr="000E205C">
        <w:t>that .</w:t>
      </w:r>
      <w:proofErr w:type="gramEnd"/>
    </w:p>
    <w:p w:rsidR="000E205C" w:rsidRPr="000E205C" w:rsidRDefault="000E205C" w:rsidP="00E27AD3">
      <w:pPr>
        <w:spacing w:before="240" w:after="0" w:line="240" w:lineRule="auto"/>
      </w:pPr>
      <w:r w:rsidRPr="000E205C">
        <w:rPr>
          <w:rFonts w:ascii="HelveticaNeueLTW1G-Blk" w:hAnsi="HelveticaNeueLTW1G-Blk"/>
          <w:b/>
          <w:bCs/>
          <w:color w:val="0B78BD"/>
        </w:rPr>
        <w:t xml:space="preserve">4.4 </w:t>
      </w:r>
      <w:r w:rsidRPr="000E205C">
        <w:t>Three popular measures of forecast accuracy are: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a) </w:t>
      </w:r>
      <w:proofErr w:type="gramStart"/>
      <w:r w:rsidRPr="000E205C">
        <w:t>total</w:t>
      </w:r>
      <w:proofErr w:type="gramEnd"/>
      <w:r w:rsidRPr="000E205C">
        <w:t xml:space="preserve"> error, average error, and mean error.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b) </w:t>
      </w:r>
      <w:proofErr w:type="gramStart"/>
      <w:r w:rsidRPr="000E205C">
        <w:t>average</w:t>
      </w:r>
      <w:proofErr w:type="gramEnd"/>
      <w:r w:rsidRPr="000E205C">
        <w:t xml:space="preserve"> error, median error, and maximum error.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c) </w:t>
      </w:r>
      <w:proofErr w:type="gramStart"/>
      <w:r w:rsidRPr="000E205C">
        <w:t>median</w:t>
      </w:r>
      <w:proofErr w:type="gramEnd"/>
      <w:r w:rsidRPr="000E205C">
        <w:t xml:space="preserve"> error, minimum error, and maximum absolute error.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d) </w:t>
      </w:r>
      <w:proofErr w:type="gramStart"/>
      <w:r w:rsidRPr="000E205C">
        <w:t>mean</w:t>
      </w:r>
      <w:proofErr w:type="gramEnd"/>
      <w:r w:rsidRPr="000E205C">
        <w:t xml:space="preserve"> absolute deviation, mean squared error, and mean</w:t>
      </w:r>
      <w:r w:rsidR="00E27AD3">
        <w:t xml:space="preserve"> </w:t>
      </w:r>
      <w:r w:rsidRPr="000E205C">
        <w:t>absolute percent error.</w:t>
      </w:r>
    </w:p>
    <w:p w:rsidR="000E205C" w:rsidRPr="000E205C" w:rsidRDefault="000E205C" w:rsidP="00E27AD3">
      <w:pPr>
        <w:spacing w:before="240" w:after="0" w:line="240" w:lineRule="auto"/>
      </w:pPr>
      <w:r w:rsidRPr="000E205C">
        <w:rPr>
          <w:rFonts w:ascii="HelveticaNeueLTW1G-Blk" w:hAnsi="HelveticaNeueLTW1G-Blk"/>
          <w:b/>
          <w:bCs/>
          <w:color w:val="0B78BD"/>
        </w:rPr>
        <w:t xml:space="preserve">4.5 </w:t>
      </w:r>
      <w:r w:rsidRPr="000E205C">
        <w:t xml:space="preserve">Average demand for iPods in the Rome, Italy, </w:t>
      </w:r>
      <w:proofErr w:type="gramStart"/>
      <w:r w:rsidRPr="000E205C">
        <w:t>Apple</w:t>
      </w:r>
      <w:proofErr w:type="gramEnd"/>
      <w:r w:rsidRPr="000E205C">
        <w:t xml:space="preserve"> store is</w:t>
      </w:r>
    </w:p>
    <w:p w:rsidR="000E205C" w:rsidRPr="000E205C" w:rsidRDefault="000E205C" w:rsidP="00E27AD3">
      <w:pPr>
        <w:spacing w:after="0" w:line="240" w:lineRule="auto"/>
      </w:pPr>
      <w:r w:rsidRPr="000E205C">
        <w:t>800 units per month. The May monthly index is 1.25. What is</w:t>
      </w:r>
      <w:r w:rsidR="00E27AD3">
        <w:t xml:space="preserve"> </w:t>
      </w:r>
      <w:r w:rsidRPr="000E205C">
        <w:t>the seasonally adjusted sales forecast for May?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a) </w:t>
      </w:r>
      <w:r w:rsidRPr="000E205C">
        <w:t xml:space="preserve">640 units </w:t>
      </w:r>
      <w:r w:rsidRPr="000E205C">
        <w:rPr>
          <w:rFonts w:ascii="TimesNRMTPro-Bold" w:hAnsi="TimesNRMTPro-Bold"/>
          <w:b/>
          <w:bCs/>
        </w:rPr>
        <w:t xml:space="preserve">b) </w:t>
      </w:r>
      <w:r w:rsidRPr="000E205C">
        <w:t>798.75 units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c) </w:t>
      </w:r>
      <w:r w:rsidRPr="000E205C">
        <w:t xml:space="preserve">800 units </w:t>
      </w:r>
      <w:r w:rsidRPr="000E205C">
        <w:rPr>
          <w:rFonts w:ascii="TimesNRMTPro-Bold" w:hAnsi="TimesNRMTPro-Bold"/>
          <w:b/>
          <w:bCs/>
        </w:rPr>
        <w:t xml:space="preserve">d) </w:t>
      </w:r>
      <w:r w:rsidRPr="000E205C">
        <w:t>1,000 units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e) </w:t>
      </w:r>
      <w:proofErr w:type="gramStart"/>
      <w:r w:rsidRPr="000E205C">
        <w:t>cannot</w:t>
      </w:r>
      <w:proofErr w:type="gramEnd"/>
      <w:r w:rsidRPr="000E205C">
        <w:t xml:space="preserve"> be calculated with the information given</w:t>
      </w:r>
    </w:p>
    <w:p w:rsidR="000E205C" w:rsidRPr="000E205C" w:rsidRDefault="000E205C" w:rsidP="00E27AD3">
      <w:pPr>
        <w:spacing w:before="240" w:after="0" w:line="240" w:lineRule="auto"/>
      </w:pPr>
      <w:r w:rsidRPr="000E205C">
        <w:rPr>
          <w:rFonts w:ascii="HelveticaNeueLTW1G-Blk" w:hAnsi="HelveticaNeueLTW1G-Blk"/>
          <w:b/>
          <w:bCs/>
          <w:color w:val="0B78BD"/>
        </w:rPr>
        <w:t xml:space="preserve">4.6 </w:t>
      </w:r>
      <w:r w:rsidRPr="000E205C">
        <w:t xml:space="preserve">The main difference between simple and multiple regression </w:t>
      </w:r>
      <w:proofErr w:type="gramStart"/>
      <w:r w:rsidRPr="000E205C">
        <w:t>is .</w:t>
      </w:r>
      <w:proofErr w:type="gramEnd"/>
    </w:p>
    <w:p w:rsidR="000E205C" w:rsidRPr="000E205C" w:rsidRDefault="000E205C" w:rsidP="00E27AD3">
      <w:pPr>
        <w:spacing w:before="240" w:after="0" w:line="240" w:lineRule="auto"/>
      </w:pPr>
      <w:r w:rsidRPr="000E205C">
        <w:rPr>
          <w:rFonts w:ascii="HelveticaNeueLTW1G-Blk" w:hAnsi="HelveticaNeueLTW1G-Blk"/>
          <w:b/>
          <w:bCs/>
          <w:color w:val="0B78BD"/>
        </w:rPr>
        <w:t xml:space="preserve">4.7 </w:t>
      </w:r>
      <w:r w:rsidRPr="000E205C">
        <w:t>The tracking signal is the:</w:t>
      </w:r>
    </w:p>
    <w:p w:rsidR="00E27AD3" w:rsidRDefault="00E27AD3" w:rsidP="00E27AD3">
      <w:pPr>
        <w:spacing w:after="0" w:line="240" w:lineRule="auto"/>
        <w:rPr>
          <w:rFonts w:ascii="TimesNRMTPro-Bold" w:hAnsi="TimesNRMTPro-Bold"/>
          <w:b/>
          <w:bCs/>
        </w:rPr>
        <w:sectPr w:rsidR="00E27A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a) </w:t>
      </w:r>
      <w:proofErr w:type="gramStart"/>
      <w:r w:rsidRPr="000E205C">
        <w:t>standard</w:t>
      </w:r>
      <w:proofErr w:type="gramEnd"/>
      <w:r w:rsidRPr="000E205C">
        <w:t xml:space="preserve"> error of the estimate.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b) </w:t>
      </w:r>
      <w:proofErr w:type="gramStart"/>
      <w:r w:rsidRPr="000E205C">
        <w:t>cumulative</w:t>
      </w:r>
      <w:proofErr w:type="gramEnd"/>
      <w:r w:rsidRPr="000E205C">
        <w:t xml:space="preserve"> error.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c) </w:t>
      </w:r>
      <w:proofErr w:type="gramStart"/>
      <w:r w:rsidRPr="000E205C">
        <w:t>mean</w:t>
      </w:r>
      <w:proofErr w:type="gramEnd"/>
      <w:r w:rsidRPr="000E205C">
        <w:t xml:space="preserve"> absolute deviation (MAD).</w:t>
      </w:r>
    </w:p>
    <w:p w:rsidR="000E205C" w:rsidRP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d) </w:t>
      </w:r>
      <w:proofErr w:type="gramStart"/>
      <w:r w:rsidRPr="000E205C">
        <w:t>ratio</w:t>
      </w:r>
      <w:proofErr w:type="gramEnd"/>
      <w:r w:rsidRPr="000E205C">
        <w:t xml:space="preserve"> of the cumulative error to MAD.</w:t>
      </w:r>
    </w:p>
    <w:p w:rsidR="000E205C" w:rsidRDefault="000E205C" w:rsidP="00E27AD3">
      <w:pPr>
        <w:spacing w:after="0" w:line="240" w:lineRule="auto"/>
      </w:pPr>
      <w:r w:rsidRPr="000E205C">
        <w:rPr>
          <w:rFonts w:ascii="TimesNRMTPro-Bold" w:hAnsi="TimesNRMTPro-Bold"/>
          <w:b/>
          <w:bCs/>
        </w:rPr>
        <w:t xml:space="preserve">e) </w:t>
      </w:r>
      <w:proofErr w:type="gramStart"/>
      <w:r w:rsidRPr="000E205C">
        <w:t>mean</w:t>
      </w:r>
      <w:proofErr w:type="gramEnd"/>
      <w:r w:rsidRPr="000E205C">
        <w:t xml:space="preserve"> absolute percent error (MAPE)</w:t>
      </w:r>
    </w:p>
    <w:p w:rsidR="00E27AD3" w:rsidRDefault="00E27AD3" w:rsidP="00E27AD3">
      <w:pPr>
        <w:spacing w:after="0" w:line="240" w:lineRule="auto"/>
        <w:sectPr w:rsidR="00E27AD3" w:rsidSect="00E27AD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27AD3" w:rsidRDefault="00E27AD3" w:rsidP="00E27AD3">
      <w:pPr>
        <w:spacing w:after="0" w:line="240" w:lineRule="auto"/>
      </w:pPr>
    </w:p>
    <w:sectPr w:rsidR="00E27AD3" w:rsidSect="00E27A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RMTPro">
    <w:altName w:val="Times New Roman"/>
    <w:panose1 w:val="00000000000000000000"/>
    <w:charset w:val="00"/>
    <w:family w:val="roman"/>
    <w:notTrueType/>
    <w:pitch w:val="default"/>
  </w:font>
  <w:font w:name="FrutigerLTCom-Light">
    <w:altName w:val="Times New Roman"/>
    <w:panose1 w:val="00000000000000000000"/>
    <w:charset w:val="00"/>
    <w:family w:val="roman"/>
    <w:notTrueType/>
    <w:pitch w:val="default"/>
  </w:font>
  <w:font w:name="PearsonMATHPRO08">
    <w:altName w:val="Times New Roman"/>
    <w:panose1 w:val="00000000000000000000"/>
    <w:charset w:val="00"/>
    <w:family w:val="roman"/>
    <w:notTrueType/>
    <w:pitch w:val="default"/>
  </w:font>
  <w:font w:name="MathematicalPiLTStd-1">
    <w:altName w:val="Times New Roman"/>
    <w:panose1 w:val="00000000000000000000"/>
    <w:charset w:val="00"/>
    <w:family w:val="roman"/>
    <w:notTrueType/>
    <w:pitch w:val="default"/>
  </w:font>
  <w:font w:name="FrutigerLTCom-BoldCn">
    <w:altName w:val="Times New Roman"/>
    <w:panose1 w:val="00000000000000000000"/>
    <w:charset w:val="00"/>
    <w:family w:val="roman"/>
    <w:notTrueType/>
    <w:pitch w:val="default"/>
  </w:font>
  <w:font w:name="HelveticaNeueLTW1G-Blk">
    <w:altName w:val="Times New Roman"/>
    <w:panose1 w:val="00000000000000000000"/>
    <w:charset w:val="00"/>
    <w:family w:val="roman"/>
    <w:notTrueType/>
    <w:pitch w:val="default"/>
  </w:font>
  <w:font w:name="TimesNRMTPro-Bold">
    <w:altName w:val="Times New Roman"/>
    <w:panose1 w:val="00000000000000000000"/>
    <w:charset w:val="00"/>
    <w:family w:val="roman"/>
    <w:notTrueType/>
    <w:pitch w:val="default"/>
  </w:font>
  <w:font w:name="TimesNRMTPro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1C49"/>
    <w:multiLevelType w:val="hybridMultilevel"/>
    <w:tmpl w:val="7ABE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5C"/>
    <w:rsid w:val="000E205C"/>
    <w:rsid w:val="00857F0D"/>
    <w:rsid w:val="00CA29ED"/>
    <w:rsid w:val="00E2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0454"/>
  <w15:chartTrackingRefBased/>
  <w15:docId w15:val="{706C10D9-0B95-4780-AFAA-1147646B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ED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E205C"/>
    <w:rPr>
      <w:rFonts w:ascii="TimesNRMTPro" w:hAnsi="TimesNRMTPro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0E205C"/>
    <w:rPr>
      <w:rFonts w:ascii="FrutigerLTCom-Light" w:hAnsi="FrutigerLTCom-Ligh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0E205C"/>
    <w:rPr>
      <w:rFonts w:ascii="PearsonMATHPRO08" w:hAnsi="PearsonMATHPRO08" w:hint="default"/>
      <w:b w:val="0"/>
      <w:bCs w:val="0"/>
      <w:i w:val="0"/>
      <w:iCs w:val="0"/>
      <w:color w:val="242021"/>
      <w:sz w:val="18"/>
      <w:szCs w:val="18"/>
    </w:rPr>
  </w:style>
  <w:style w:type="paragraph" w:styleId="ListParagraph">
    <w:name w:val="List Paragraph"/>
    <w:basedOn w:val="Normal"/>
    <w:uiPriority w:val="34"/>
    <w:qFormat/>
    <w:rsid w:val="000E205C"/>
    <w:pPr>
      <w:ind w:left="720"/>
      <w:contextualSpacing/>
    </w:pPr>
  </w:style>
  <w:style w:type="character" w:customStyle="1" w:styleId="fontstyle41">
    <w:name w:val="fontstyle41"/>
    <w:basedOn w:val="DefaultParagraphFont"/>
    <w:rsid w:val="000E205C"/>
    <w:rPr>
      <w:rFonts w:ascii="MathematicalPiLTStd-1" w:hAnsi="MathematicalPiLTStd-1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51">
    <w:name w:val="fontstyle51"/>
    <w:basedOn w:val="DefaultParagraphFont"/>
    <w:rsid w:val="000E205C"/>
    <w:rPr>
      <w:rFonts w:ascii="PearsonMATHPRO08" w:hAnsi="PearsonMATHPRO08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PRINCIPLE</dc:creator>
  <cp:keywords/>
  <dc:description/>
  <cp:lastModifiedBy>PRINCIPLE</cp:lastModifiedBy>
  <cp:revision>1</cp:revision>
  <dcterms:created xsi:type="dcterms:W3CDTF">2025-08-20T05:11:00Z</dcterms:created>
  <dcterms:modified xsi:type="dcterms:W3CDTF">2025-08-20T05:28:00Z</dcterms:modified>
</cp:coreProperties>
</file>